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C3" w:rsidRPr="00B03A4C" w:rsidRDefault="00C61DC3" w:rsidP="00C61DC3">
      <w:pPr>
        <w:rPr>
          <w:rFonts w:ascii="Times New Roman" w:hAnsi="Times New Roman" w:cs="Times New Roman"/>
          <w:b/>
          <w:sz w:val="28"/>
          <w:szCs w:val="28"/>
        </w:rPr>
      </w:pPr>
      <w:r w:rsidRPr="00B03A4C">
        <w:rPr>
          <w:rFonts w:ascii="Times New Roman" w:hAnsi="Times New Roman" w:cs="Times New Roman"/>
          <w:b/>
          <w:sz w:val="28"/>
          <w:szCs w:val="28"/>
        </w:rPr>
        <w:t xml:space="preserve">Камская транспортная прокуратура разъясняет: </w:t>
      </w:r>
    </w:p>
    <w:p w:rsidR="0057677B" w:rsidRDefault="0057677B" w:rsidP="00C61DC3">
      <w:pPr>
        <w:pStyle w:val="a3"/>
        <w:spacing w:before="0" w:beforeAutospacing="0" w:after="0" w:afterAutospacing="0"/>
        <w:ind w:firstLine="709"/>
        <w:jc w:val="both"/>
        <w:rPr>
          <w:color w:val="000000"/>
          <w:sz w:val="28"/>
          <w:szCs w:val="28"/>
          <w:shd w:val="clear" w:color="auto" w:fill="FFFFFF"/>
        </w:rPr>
      </w:pPr>
    </w:p>
    <w:p w:rsidR="00C61DC3" w:rsidRDefault="00C61DC3" w:rsidP="00C61DC3">
      <w:pPr>
        <w:pStyle w:val="a3"/>
        <w:spacing w:before="0" w:beforeAutospacing="0" w:after="0" w:afterAutospacing="0"/>
        <w:ind w:firstLine="709"/>
        <w:jc w:val="both"/>
      </w:pPr>
      <w:bookmarkStart w:id="0" w:name="_GoBack"/>
      <w:bookmarkEnd w:id="0"/>
      <w:r>
        <w:rPr>
          <w:color w:val="000000"/>
          <w:sz w:val="28"/>
          <w:szCs w:val="28"/>
          <w:shd w:val="clear" w:color="auto" w:fill="FFFFFF"/>
        </w:rPr>
        <w:t>Решением Коллегии Евразийской экономической комиссии от 12.01.2021 № 3 внесены изменения в Порядок заполнения пассажирской таможенной декларации и совершения таможенных операций, связанных с изменением (дополнением) сведений, заявленных в пассажирской таможенной декларации.</w:t>
      </w:r>
    </w:p>
    <w:p w:rsidR="00C61DC3" w:rsidRDefault="00C61DC3" w:rsidP="00C61DC3">
      <w:pPr>
        <w:pStyle w:val="a3"/>
        <w:spacing w:before="0" w:beforeAutospacing="0" w:after="0" w:afterAutospacing="0"/>
        <w:ind w:firstLine="709"/>
        <w:jc w:val="both"/>
      </w:pPr>
      <w:proofErr w:type="gramStart"/>
      <w:r>
        <w:rPr>
          <w:color w:val="000000"/>
          <w:sz w:val="28"/>
          <w:szCs w:val="28"/>
          <w:shd w:val="clear" w:color="auto" w:fill="FFFFFF"/>
        </w:rPr>
        <w:t>Установлено, в частности, что при таможенном декларировании товаров физических лиц, не достигших 16-летнего возраста, лицом, их сопровождающим, в том числе, руководителем группы таких лиц или представителем перевозчика при организованном выезде (въезде) без сопровождения родителей, усыновителей, опекунов или попечителей, иных лиц (с разбивкой по каждому физическому лицу) опись товаров составляется в произвольной форме с указанием:</w:t>
      </w:r>
      <w:proofErr w:type="gramEnd"/>
    </w:p>
    <w:p w:rsidR="00C61DC3" w:rsidRDefault="00C61DC3" w:rsidP="00C61DC3">
      <w:pPr>
        <w:pStyle w:val="a3"/>
        <w:spacing w:before="0" w:beforeAutospacing="0" w:after="0" w:afterAutospacing="0"/>
        <w:ind w:firstLine="709"/>
        <w:jc w:val="both"/>
      </w:pPr>
      <w:r>
        <w:rPr>
          <w:color w:val="000000"/>
          <w:sz w:val="28"/>
          <w:szCs w:val="28"/>
          <w:shd w:val="clear" w:color="auto" w:fill="FFFFFF"/>
        </w:rPr>
        <w:t>- фамилии, имени, отчества (при наличии) физического лица, не достигшего 16-летнего возраста;</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 сведений о документе, удостоверяющем личность физического лица, не достигшего 16-летнего возраста (при наличии);</w:t>
      </w:r>
    </w:p>
    <w:p w:rsidR="00C61DC3" w:rsidRDefault="00C61DC3" w:rsidP="00C61DC3">
      <w:pPr>
        <w:pStyle w:val="a3"/>
        <w:spacing w:before="0" w:beforeAutospacing="0" w:after="0" w:afterAutospacing="0"/>
        <w:ind w:firstLine="709"/>
        <w:jc w:val="both"/>
      </w:pPr>
      <w:proofErr w:type="gramStart"/>
      <w:r>
        <w:rPr>
          <w:color w:val="000000"/>
          <w:sz w:val="28"/>
          <w:szCs w:val="28"/>
          <w:shd w:val="clear" w:color="auto" w:fill="FFFFFF"/>
        </w:rPr>
        <w:t>- наименования товара (категорий товаров) и его (их) описания (идентификационного номера (при наличии), товарного знака, материала, из которого изготовлен товар, цвета и т.п.);</w:t>
      </w:r>
      <w:proofErr w:type="gramEnd"/>
    </w:p>
    <w:p w:rsidR="00C61DC3" w:rsidRDefault="00C61DC3" w:rsidP="00C61DC3">
      <w:pPr>
        <w:pStyle w:val="a3"/>
        <w:spacing w:before="0" w:beforeAutospacing="0" w:after="0" w:afterAutospacing="0"/>
        <w:ind w:firstLine="709"/>
        <w:jc w:val="both"/>
      </w:pPr>
      <w:r>
        <w:rPr>
          <w:color w:val="000000"/>
          <w:sz w:val="28"/>
          <w:szCs w:val="28"/>
          <w:shd w:val="clear" w:color="auto" w:fill="FFFFFF"/>
        </w:rPr>
        <w:t>- количества товаров (с учетом фактически перемещаемой первичной упаковки, которая неотделима от товара до его потребления и (или) в которой товар представляется для розничной продажи) в килограммах и (или) дополнительных единицах измерения (литрах, штуках);</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 стоимости товаров (в валюте государства-члена, евро или долларах США);</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 наименований, дат и номеров документа, подтверждающего соблюдение условий ввоза товаров с освобождением от уплаты таможенных пошлин, налогов, и (или) документа, подтверждающего соблюдение ограничений, а также наименования органа, выдавшего соответствующий документ;</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 фамилии, имени, отчества (при наличии) и подписи декларанта, работника таможенного представителя или лица, действующего от имени и по поручению декларанта.</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При таможенном декларировании товаров физических лиц, не достигших 16-летнего возраста, в реквизитах структуры пассажирской таможенной декларации в виде электронного документа указываются с разбивкой по каждому физическому лицу, не достигшему 16-летнего возраста, сведения, касающиеся, в том числе, наименования и количества товаров, а также:</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 сведения о документе, удостоверяющем личность (при наличии);</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t>- стоимость товаров (в валюте государства-члена, евро или долларах США) и код валюты в соответствии с классификатором валют;</w:t>
      </w:r>
    </w:p>
    <w:p w:rsidR="00C61DC3" w:rsidRDefault="00C61DC3" w:rsidP="00C61DC3">
      <w:pPr>
        <w:pStyle w:val="a3"/>
        <w:spacing w:before="0" w:beforeAutospacing="0" w:after="0" w:afterAutospacing="0"/>
        <w:ind w:firstLine="709"/>
        <w:jc w:val="both"/>
      </w:pPr>
      <w:r>
        <w:rPr>
          <w:color w:val="000000"/>
          <w:sz w:val="28"/>
          <w:szCs w:val="28"/>
          <w:shd w:val="clear" w:color="auto" w:fill="FFFFFF"/>
        </w:rPr>
        <w:lastRenderedPageBreak/>
        <w:t>- код документа в соответствии с классификатором видов документов и сведений, даты и номера документа, подтверждающего соблюдение условий ввоза товаров с освобождением от уплаты таможенных пошлин, налогов, и (или) документа, подтверждающего соблюдение ограничений, а также наименование органа, выдавшего соответствующий документ.</w:t>
      </w:r>
    </w:p>
    <w:p w:rsidR="006C23C6" w:rsidRDefault="006C23C6" w:rsidP="00C61DC3">
      <w:pPr>
        <w:ind w:firstLine="709"/>
      </w:pPr>
    </w:p>
    <w:sectPr w:rsidR="006C23C6" w:rsidSect="006C2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C61DC3"/>
    <w:rsid w:val="0057677B"/>
    <w:rsid w:val="006C23C6"/>
    <w:rsid w:val="00964EE2"/>
    <w:rsid w:val="00C6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DC3"/>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6512">
      <w:bodyDiv w:val="1"/>
      <w:marLeft w:val="0"/>
      <w:marRight w:val="0"/>
      <w:marTop w:val="0"/>
      <w:marBottom w:val="0"/>
      <w:divBdr>
        <w:top w:val="none" w:sz="0" w:space="0" w:color="auto"/>
        <w:left w:val="none" w:sz="0" w:space="0" w:color="auto"/>
        <w:bottom w:val="none" w:sz="0" w:space="0" w:color="auto"/>
        <w:right w:val="none" w:sz="0" w:space="0" w:color="auto"/>
      </w:divBdr>
      <w:divsChild>
        <w:div w:id="50563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2351</Characters>
  <Application>Microsoft Office Word</Application>
  <DocSecurity>0</DocSecurity>
  <Lines>19</Lines>
  <Paragraphs>5</Paragraphs>
  <ScaleCrop>false</ScaleCrop>
  <Company>none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User</cp:lastModifiedBy>
  <cp:revision>3</cp:revision>
  <dcterms:created xsi:type="dcterms:W3CDTF">2021-01-29T08:14:00Z</dcterms:created>
  <dcterms:modified xsi:type="dcterms:W3CDTF">2021-03-25T09:09:00Z</dcterms:modified>
</cp:coreProperties>
</file>